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rFonts w:ascii="Times New Roman" w:cs="Times New Roman" w:eastAsia="Times New Roman" w:hAnsi="Times New Roman"/>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-118744</wp:posOffset>
            </wp:positionV>
            <wp:extent cx="5952744" cy="429768"/>
            <wp:effectExtent b="0" l="0" r="0" t="0"/>
            <wp:wrapNone/>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52744" cy="429768"/>
                    </a:xfrm>
                    <a:prstGeom prst="rect"/>
                    <a:ln/>
                  </pic:spPr>
                </pic:pic>
              </a:graphicData>
            </a:graphic>
          </wp:anchor>
        </w:drawing>
      </w:r>
    </w:p>
    <w:p w:rsidR="00000000" w:rsidDel="00000000" w:rsidP="00000000" w:rsidRDefault="00000000" w:rsidRPr="00000000" w14:paraId="00000002">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pageBreakBefore w:val="0"/>
        <w:rPr>
          <w:rFonts w:ascii="Arial" w:cs="Arial" w:eastAsia="Arial" w:hAnsi="Arial"/>
          <w:sz w:val="20"/>
          <w:szCs w:val="20"/>
        </w:rPr>
      </w:pPr>
      <w:r w:rsidDel="00000000" w:rsidR="00000000" w:rsidRPr="00000000">
        <w:rPr>
          <w:rFonts w:ascii="Arial" w:cs="Arial" w:eastAsia="Arial" w:hAnsi="Arial"/>
          <w:color w:val="666666"/>
          <w:sz w:val="20"/>
          <w:szCs w:val="20"/>
          <w:rtl w:val="0"/>
        </w:rPr>
        <w:t xml:space="preserve">2048 Mercer Road Lexington, Kentucky 40511-1071 USA   •   859-233-4599   •   </w:t>
      </w:r>
      <w:r w:rsidDel="00000000" w:rsidR="00000000" w:rsidRPr="00000000">
        <w:rPr>
          <w:rFonts w:ascii="Arial" w:cs="Arial" w:eastAsia="Arial" w:hAnsi="Arial"/>
          <w:sz w:val="20"/>
          <w:szCs w:val="20"/>
          <w:rtl w:val="0"/>
        </w:rPr>
        <w:t xml:space="preserve"> </w:t>
      </w:r>
      <w:hyperlink r:id="rId7">
        <w:r w:rsidDel="00000000" w:rsidR="00000000" w:rsidRPr="00000000">
          <w:rPr>
            <w:rFonts w:ascii="Arial" w:cs="Arial" w:eastAsia="Arial" w:hAnsi="Arial"/>
            <w:color w:val="0000ff"/>
            <w:sz w:val="20"/>
            <w:szCs w:val="20"/>
            <w:u w:val="single"/>
            <w:rtl w:val="0"/>
          </w:rPr>
          <w:t xml:space="preserve">www.audioauthority.com</w:t>
        </w:r>
      </w:hyperlink>
      <w:r w:rsidDel="00000000" w:rsidR="00000000" w:rsidRPr="00000000">
        <w:rPr>
          <w:rtl w:val="0"/>
        </w:rPr>
      </w:r>
    </w:p>
    <w:p w:rsidR="00000000" w:rsidDel="00000000" w:rsidP="00000000" w:rsidRDefault="00000000" w:rsidRPr="00000000" w14:paraId="00000004">
      <w:pPr>
        <w:pageBreakBefore w:val="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5">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6">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September 1, 2022</w:t>
      </w:r>
    </w:p>
    <w:p w:rsidR="00000000" w:rsidDel="00000000" w:rsidP="00000000" w:rsidRDefault="00000000" w:rsidRPr="00000000" w14:paraId="00000007">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8">
      <w:pPr>
        <w:rPr>
          <w:rFonts w:ascii="Helvetica Neue" w:cs="Helvetica Neue" w:eastAsia="Helvetica Neue" w:hAnsi="Helvetica Neue"/>
          <w:b w:val="1"/>
          <w:sz w:val="36"/>
          <w:szCs w:val="36"/>
        </w:rPr>
      </w:pPr>
      <w:r w:rsidDel="00000000" w:rsidR="00000000" w:rsidRPr="00000000">
        <w:rPr>
          <w:rFonts w:ascii="Helvetica Neue" w:cs="Helvetica Neue" w:eastAsia="Helvetica Neue" w:hAnsi="Helvetica Neue"/>
          <w:b w:val="1"/>
          <w:sz w:val="36"/>
          <w:szCs w:val="36"/>
          <w:rtl w:val="0"/>
        </w:rPr>
        <w:t xml:space="preserve">NEWS:</w:t>
        <w:tab/>
        <w:t xml:space="preserve">For Immediate Release</w:t>
      </w:r>
    </w:p>
    <w:p w:rsidR="00000000" w:rsidDel="00000000" w:rsidP="00000000" w:rsidRDefault="00000000" w:rsidRPr="00000000" w14:paraId="00000009">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A">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Audio Authority</w:t>
      </w:r>
      <w:r w:rsidDel="00000000" w:rsidR="00000000" w:rsidRPr="00000000">
        <w:rPr>
          <w:rFonts w:ascii="Helvetica Neue" w:cs="Helvetica Neue" w:eastAsia="Helvetica Neue" w:hAnsi="Helvetica Neue"/>
          <w:b w:val="1"/>
          <w:vertAlign w:val="superscript"/>
          <w:rtl w:val="0"/>
        </w:rPr>
        <w:t xml:space="preserve">®</w:t>
      </w:r>
      <w:r w:rsidDel="00000000" w:rsidR="00000000" w:rsidRPr="00000000">
        <w:rPr>
          <w:rFonts w:ascii="Helvetica Neue" w:cs="Helvetica Neue" w:eastAsia="Helvetica Neue" w:hAnsi="Helvetica Neue"/>
          <w:b w:val="1"/>
          <w:rtl w:val="0"/>
        </w:rPr>
        <w:t xml:space="preserve"> Announces Change in Management</w:t>
      </w:r>
    </w:p>
    <w:p w:rsidR="00000000" w:rsidDel="00000000" w:rsidP="00000000" w:rsidRDefault="00000000" w:rsidRPr="00000000" w14:paraId="0000000B">
      <w:pPr>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C">
      <w:pPr>
        <w:shd w:fill="ffffff" w:val="clear"/>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Audio Authority is pleased to announce the promotion of Delilah Durrum to Operations Manager at their Lexington, Kentucky headquarters.</w:t>
      </w:r>
    </w:p>
    <w:p w:rsidR="00000000" w:rsidDel="00000000" w:rsidP="00000000" w:rsidRDefault="00000000" w:rsidRPr="00000000" w14:paraId="0000000D">
      <w:pPr>
        <w:shd w:fill="ffffff" w:val="clear"/>
        <w:rPr>
          <w:rFonts w:ascii="Arial" w:cs="Arial" w:eastAsia="Arial" w:hAnsi="Arial"/>
          <w:color w:val="222222"/>
          <w:sz w:val="20"/>
          <w:szCs w:val="20"/>
        </w:rPr>
      </w:pPr>
      <w:r w:rsidDel="00000000" w:rsidR="00000000" w:rsidRPr="00000000">
        <w:rPr>
          <w:rtl w:val="0"/>
        </w:rPr>
      </w:r>
    </w:p>
    <w:p w:rsidR="00000000" w:rsidDel="00000000" w:rsidP="00000000" w:rsidRDefault="00000000" w:rsidRPr="00000000" w14:paraId="0000000E">
      <w:pPr>
        <w:shd w:fill="ffffff" w:val="clear"/>
        <w:rPr>
          <w:rFonts w:ascii="Arial" w:cs="Arial" w:eastAsia="Arial" w:hAnsi="Arial"/>
          <w:color w:val="222222"/>
          <w:sz w:val="20"/>
          <w:szCs w:val="20"/>
        </w:rPr>
      </w:pPr>
      <w:r w:rsidDel="00000000" w:rsidR="00000000" w:rsidRPr="00000000">
        <w:rPr>
          <w:rtl w:val="0"/>
        </w:rPr>
      </w:r>
    </w:p>
    <w:p w:rsidR="00000000" w:rsidDel="00000000" w:rsidP="00000000" w:rsidRDefault="00000000" w:rsidRPr="00000000" w14:paraId="0000000F">
      <w:pPr>
        <w:shd w:fill="ffffff" w:val="clear"/>
        <w:jc w:val="center"/>
        <w:rPr>
          <w:rFonts w:ascii="Arial" w:cs="Arial" w:eastAsia="Arial" w:hAnsi="Arial"/>
          <w:color w:val="222222"/>
          <w:sz w:val="20"/>
          <w:szCs w:val="20"/>
        </w:rPr>
      </w:pPr>
      <w:r w:rsidDel="00000000" w:rsidR="00000000" w:rsidRPr="00000000">
        <w:rPr>
          <w:rFonts w:ascii="Arial" w:cs="Arial" w:eastAsia="Arial" w:hAnsi="Arial"/>
          <w:color w:val="222222"/>
          <w:sz w:val="20"/>
          <w:szCs w:val="20"/>
        </w:rPr>
        <w:drawing>
          <wp:inline distB="114300" distT="114300" distL="114300" distR="114300">
            <wp:extent cx="1943100" cy="2047875"/>
            <wp:effectExtent b="0" l="0" r="0" t="0"/>
            <wp:docPr id="2" name="image2.jpg"/>
            <a:graphic>
              <a:graphicData uri="http://schemas.openxmlformats.org/drawingml/2006/picture">
                <pic:pic>
                  <pic:nvPicPr>
                    <pic:cNvPr id="0" name="image2.jpg"/>
                    <pic:cNvPicPr preferRelativeResize="0"/>
                  </pic:nvPicPr>
                  <pic:blipFill>
                    <a:blip r:embed="rId8"/>
                    <a:srcRect b="6791" l="6595" r="6793" t="0"/>
                    <a:stretch>
                      <a:fillRect/>
                    </a:stretch>
                  </pic:blipFill>
                  <pic:spPr>
                    <a:xfrm>
                      <a:off x="0" y="0"/>
                      <a:ext cx="1943100" cy="2047875"/>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shd w:fill="ffffff" w:val="clear"/>
        <w:jc w:val="center"/>
        <w:rPr>
          <w:rFonts w:ascii="Arial" w:cs="Arial" w:eastAsia="Arial" w:hAnsi="Arial"/>
          <w:color w:val="222222"/>
          <w:sz w:val="20"/>
          <w:szCs w:val="20"/>
        </w:rPr>
      </w:pPr>
      <w:r w:rsidDel="00000000" w:rsidR="00000000" w:rsidRPr="00000000">
        <w:rPr>
          <w:rtl w:val="0"/>
        </w:rPr>
      </w:r>
    </w:p>
    <w:p w:rsidR="00000000" w:rsidDel="00000000" w:rsidP="00000000" w:rsidRDefault="00000000" w:rsidRPr="00000000" w14:paraId="00000011">
      <w:pPr>
        <w:shd w:fill="ffffff" w:val="clear"/>
        <w:jc w:val="center"/>
        <w:rPr>
          <w:rFonts w:ascii="Arial" w:cs="Arial" w:eastAsia="Arial" w:hAnsi="Arial"/>
          <w:color w:val="222222"/>
          <w:sz w:val="16"/>
          <w:szCs w:val="16"/>
        </w:rPr>
      </w:pPr>
      <w:r w:rsidDel="00000000" w:rsidR="00000000" w:rsidRPr="00000000">
        <w:rPr>
          <w:rFonts w:ascii="Arial" w:cs="Arial" w:eastAsia="Arial" w:hAnsi="Arial"/>
          <w:color w:val="222222"/>
          <w:sz w:val="16"/>
          <w:szCs w:val="16"/>
          <w:rtl w:val="0"/>
        </w:rPr>
        <w:t xml:space="preserve">Delilah Durrum, Audio Authority Operations Manager</w:t>
      </w:r>
    </w:p>
    <w:p w:rsidR="00000000" w:rsidDel="00000000" w:rsidP="00000000" w:rsidRDefault="00000000" w:rsidRPr="00000000" w14:paraId="00000012">
      <w:pPr>
        <w:shd w:fill="ffffff" w:val="clear"/>
        <w:rPr>
          <w:rFonts w:ascii="Arial" w:cs="Arial" w:eastAsia="Arial" w:hAnsi="Arial"/>
          <w:color w:val="222222"/>
          <w:sz w:val="20"/>
          <w:szCs w:val="20"/>
        </w:rPr>
      </w:pPr>
      <w:r w:rsidDel="00000000" w:rsidR="00000000" w:rsidRPr="00000000">
        <w:rPr>
          <w:rtl w:val="0"/>
        </w:rPr>
      </w:r>
    </w:p>
    <w:p w:rsidR="00000000" w:rsidDel="00000000" w:rsidP="00000000" w:rsidRDefault="00000000" w:rsidRPr="00000000" w14:paraId="00000013">
      <w:pPr>
        <w:shd w:fill="ffffff" w:val="clear"/>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A native of Indianapolis, Indiana, Delilah moved to Lexington, Kentucky as a child.  Her professional background includes 25 years of electronics manufacturing experience.  Beginning as a production associate, she has been promoted throughout her career to roles of increasing responsibility including Product Engineer, Project Manager, and Program Manager.  Delilah has a Bachelor’s Degree in Business Administration (with Marketing) from Sullivan University, and joined Audio Authority in 2018.</w:t>
      </w:r>
    </w:p>
    <w:p w:rsidR="00000000" w:rsidDel="00000000" w:rsidP="00000000" w:rsidRDefault="00000000" w:rsidRPr="00000000" w14:paraId="00000014">
      <w:pPr>
        <w:shd w:fill="ffffff" w:val="clear"/>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 </w:t>
      </w:r>
    </w:p>
    <w:p w:rsidR="00000000" w:rsidDel="00000000" w:rsidP="00000000" w:rsidRDefault="00000000" w:rsidRPr="00000000" w14:paraId="00000015">
      <w:pPr>
        <w:shd w:fill="ffffff" w:val="clear"/>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Delilah is married and has one son. She enjoys the outdoors, boating, gardening, traveling and spending time with her family.</w:t>
      </w:r>
    </w:p>
    <w:p w:rsidR="00000000" w:rsidDel="00000000" w:rsidP="00000000" w:rsidRDefault="00000000" w:rsidRPr="00000000" w14:paraId="00000016">
      <w:pPr>
        <w:shd w:fill="ffffff" w:val="clear"/>
        <w:rPr>
          <w:rFonts w:ascii="Arial" w:cs="Arial" w:eastAsia="Arial" w:hAnsi="Arial"/>
          <w:color w:val="222222"/>
          <w:sz w:val="20"/>
          <w:szCs w:val="20"/>
        </w:rPr>
      </w:pPr>
      <w:r w:rsidDel="00000000" w:rsidR="00000000" w:rsidRPr="00000000">
        <w:rPr>
          <w:rtl w:val="0"/>
        </w:rPr>
      </w:r>
    </w:p>
    <w:p w:rsidR="00000000" w:rsidDel="00000000" w:rsidP="00000000" w:rsidRDefault="00000000" w:rsidRPr="00000000" w14:paraId="00000017">
      <w:pPr>
        <w:shd w:fill="ffffff" w:val="clear"/>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Audio Authority is a custom engineering and manufacturing company that has specialized in audio and video electronics since 1976</w:t>
      </w:r>
      <w:r w:rsidDel="00000000" w:rsidR="00000000" w:rsidRPr="00000000">
        <w:rPr>
          <w:rFonts w:ascii="Helvetica Neue" w:cs="Helvetica Neue" w:eastAsia="Helvetica Neue" w:hAnsi="Helvetica Neue"/>
          <w:sz w:val="20"/>
          <w:szCs w:val="20"/>
          <w:rtl w:val="0"/>
        </w:rPr>
        <w:t xml:space="preserve"> (</w:t>
      </w:r>
      <w:hyperlink r:id="rId9">
        <w:r w:rsidDel="00000000" w:rsidR="00000000" w:rsidRPr="00000000">
          <w:rPr>
            <w:rFonts w:ascii="Helvetica Neue" w:cs="Helvetica Neue" w:eastAsia="Helvetica Neue" w:hAnsi="Helvetica Neue"/>
            <w:color w:val="1155cc"/>
            <w:sz w:val="20"/>
            <w:szCs w:val="20"/>
            <w:u w:val="single"/>
            <w:rtl w:val="0"/>
          </w:rPr>
          <w:t xml:space="preserve">audioauthority.com</w:t>
        </w:r>
      </w:hyperlink>
      <w:r w:rsidDel="00000000" w:rsidR="00000000" w:rsidRPr="00000000">
        <w:rPr>
          <w:rFonts w:ascii="Arial" w:cs="Arial" w:eastAsia="Arial" w:hAnsi="Arial"/>
          <w:color w:val="222222"/>
          <w:sz w:val="20"/>
          <w:szCs w:val="20"/>
          <w:rtl w:val="0"/>
        </w:rPr>
        <w:t xml:space="preserve">). Their range of markets has expanded over the past 46 years, and now includes intercom systems for drive up banks and pharmacies, ground power products for small aircraft (Enhanced Flight and White Lightning brands), and retail demonstration systems (Ascentic Retail Engineering). The company is looking forward to the next chapter at Audio Authority with Delilah leading operations in all three of their areas of business.</w:t>
      </w:r>
    </w:p>
    <w:p w:rsidR="00000000" w:rsidDel="00000000" w:rsidP="00000000" w:rsidRDefault="00000000" w:rsidRPr="00000000" w14:paraId="00000018">
      <w:pPr>
        <w:shd w:fill="ffffff" w:val="clea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9">
      <w:pPr>
        <w:shd w:fill="ffffff" w:val="clear"/>
        <w:rPr>
          <w:rFonts w:ascii="Helvetica Neue" w:cs="Helvetica Neue" w:eastAsia="Helvetica Neue" w:hAnsi="Helvetica Neue"/>
          <w:sz w:val="20"/>
          <w:szCs w:val="20"/>
        </w:rPr>
      </w:pPr>
      <w:hyperlink r:id="rId10">
        <w:r w:rsidDel="00000000" w:rsidR="00000000" w:rsidRPr="00000000">
          <w:rPr>
            <w:rFonts w:ascii="Helvetica Neue" w:cs="Helvetica Neue" w:eastAsia="Helvetica Neue" w:hAnsi="Helvetica Neue"/>
            <w:color w:val="1155cc"/>
            <w:sz w:val="20"/>
            <w:szCs w:val="20"/>
            <w:u w:val="single"/>
            <w:rtl w:val="0"/>
          </w:rPr>
          <w:t xml:space="preserve">Download photo and press release.</w:t>
        </w:r>
      </w:hyperlink>
      <w:r w:rsidDel="00000000" w:rsidR="00000000" w:rsidRPr="00000000">
        <w:rPr>
          <w:rtl w:val="0"/>
        </w:rPr>
      </w:r>
    </w:p>
    <w:p w:rsidR="00000000" w:rsidDel="00000000" w:rsidP="00000000" w:rsidRDefault="00000000" w:rsidRPr="00000000" w14:paraId="0000001A">
      <w:pPr>
        <w:shd w:fill="ffffff" w:val="clea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B">
      <w:pPr>
        <w:pageBreakBefore w:val="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C">
      <w:pPr>
        <w:pageBreakBefore w:val="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Tom Lovich, President</w:t>
      </w:r>
    </w:p>
    <w:p w:rsidR="00000000" w:rsidDel="00000000" w:rsidP="00000000" w:rsidRDefault="00000000" w:rsidRPr="00000000" w14:paraId="0000001D">
      <w:pPr>
        <w:pageBreakBefore w:val="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email: tlovich@audioauthority.com</w:t>
      </w:r>
    </w:p>
    <w:p w:rsidR="00000000" w:rsidDel="00000000" w:rsidP="00000000" w:rsidRDefault="00000000" w:rsidRPr="00000000" w14:paraId="0000001E">
      <w:pPr>
        <w:pageBreakBefore w:val="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phone: 800-233-4599</w:t>
      </w:r>
    </w:p>
    <w:p w:rsidR="00000000" w:rsidDel="00000000" w:rsidP="00000000" w:rsidRDefault="00000000" w:rsidRPr="00000000" w14:paraId="0000001F">
      <w:pPr>
        <w:pageBreakBefore w:val="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website: </w:t>
      </w:r>
      <w:hyperlink r:id="rId11">
        <w:r w:rsidDel="00000000" w:rsidR="00000000" w:rsidRPr="00000000">
          <w:rPr>
            <w:rFonts w:ascii="Helvetica Neue" w:cs="Helvetica Neue" w:eastAsia="Helvetica Neue" w:hAnsi="Helvetica Neue"/>
            <w:color w:val="1155cc"/>
            <w:sz w:val="20"/>
            <w:szCs w:val="20"/>
            <w:u w:val="single"/>
            <w:rtl w:val="0"/>
          </w:rPr>
          <w:t xml:space="preserve">audioauthority.com/blog</w:t>
        </w:r>
      </w:hyperlink>
      <w:r w:rsidDel="00000000" w:rsidR="00000000" w:rsidRPr="00000000">
        <w:rPr>
          <w:rtl w:val="0"/>
        </w:rPr>
      </w:r>
    </w:p>
    <w:p w:rsidR="00000000" w:rsidDel="00000000" w:rsidP="00000000" w:rsidRDefault="00000000" w:rsidRPr="00000000" w14:paraId="00000020">
      <w:pPr>
        <w:pageBreakBefore w:val="0"/>
        <w:rPr>
          <w:rFonts w:ascii="Helvetica Neue" w:cs="Helvetica Neue" w:eastAsia="Helvetica Neue" w:hAnsi="Helvetica Neue"/>
          <w:sz w:val="20"/>
          <w:szCs w:val="20"/>
        </w:rPr>
      </w:pPr>
      <w:r w:rsidDel="00000000" w:rsidR="00000000" w:rsidRPr="00000000">
        <w:rPr>
          <w:rtl w:val="0"/>
        </w:rPr>
      </w:r>
    </w:p>
    <w:sectPr>
      <w:pgSz w:h="15840" w:w="12240" w:orient="portrait"/>
      <w:pgMar w:bottom="720" w:top="81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rial"/>
  <w:font w:name="Time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imes" w:cs="Times" w:eastAsia="Times" w:hAnsi="Times"/>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audioauthority.com/blog" TargetMode="External"/><Relationship Id="rId10" Type="http://schemas.openxmlformats.org/officeDocument/2006/relationships/hyperlink" Target="https://www.audioauthority.com/blog" TargetMode="External"/><Relationship Id="rId9" Type="http://schemas.openxmlformats.org/officeDocument/2006/relationships/hyperlink" Target="https://www.audioauthority.com/page/ourcompany"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www.audioauthority.com" TargetMode="External"/><Relationship Id="rId8" Type="http://schemas.openxmlformats.org/officeDocument/2006/relationships/image" Target="media/image2.jp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